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tabs>
          <w:tab w:val="left" w:pos="8509"/>
        </w:tabs>
        <w:spacing w:line="360" w:lineRule="auto"/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tabs>
          <w:tab w:val="left" w:pos="850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 w:line="360" w:lineRule="auto"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b/>
          <w:bCs w:val="0"/>
          <w:sz w:val="30"/>
          <w:szCs w:val="30"/>
          <w:lang w:val="zh-CN" w:eastAsia="zh-CN" w:bidi="zh-CN"/>
        </w:rPr>
      </w:pPr>
      <w:r>
        <w:rPr>
          <w:rFonts w:hint="eastAsia" w:ascii="宋体" w:hAnsi="宋体" w:eastAsia="宋体" w:cs="宋体"/>
          <w:b/>
          <w:bCs w:val="0"/>
          <w:sz w:val="30"/>
          <w:szCs w:val="30"/>
          <w:lang w:val="en-US" w:eastAsia="zh-CN" w:bidi="zh-CN"/>
        </w:rPr>
        <w:t>《企事业单位安全生产交易标书</w:t>
      </w:r>
      <w:r>
        <w:rPr>
          <w:rFonts w:hint="eastAsia" w:ascii="宋体" w:hAnsi="宋体" w:eastAsia="宋体" w:cs="宋体"/>
          <w:b/>
          <w:bCs w:val="0"/>
          <w:sz w:val="30"/>
          <w:szCs w:val="30"/>
          <w:lang w:val="zh-CN" w:eastAsia="zh-CN" w:bidi="zh-CN"/>
        </w:rPr>
        <w:t>》</w:t>
      </w:r>
    </w:p>
    <w:p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spacing w:before="75" w:beforeAutospacing="0" w:after="75" w:afterAutospacing="0" w:line="360" w:lineRule="atLeast"/>
        <w:ind w:left="0" w:leftChars="0" w:right="0" w:rightChars="0" w:firstLine="0" w:firstLineChars="0"/>
        <w:jc w:val="both"/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2"/>
          <w:szCs w:val="22"/>
          <w:lang w:val="en-US" w:eastAsia="zh-CN"/>
        </w:rPr>
        <w:t>交易标题</w:t>
      </w:r>
    </w:p>
    <w:p>
      <w:pPr>
        <w:pStyle w:val="8"/>
        <w:keepNext w:val="0"/>
        <w:keepLines w:val="0"/>
        <w:widowControl/>
        <w:suppressLineNumbers w:val="0"/>
        <w:spacing w:before="75" w:beforeAutospacing="0" w:after="75" w:afterAutospacing="0" w:line="360" w:lineRule="atLeast"/>
        <w:ind w:right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【安全生产】</w:t>
      </w:r>
      <w:r>
        <w:rPr>
          <w:rFonts w:hint="eastAsia" w:cs="宋体"/>
          <w:kern w:val="0"/>
          <w:sz w:val="20"/>
          <w:szCs w:val="20"/>
          <w:lang w:val="en-US" w:eastAsia="zh-CN" w:bidi="ar"/>
        </w:rPr>
        <w:t>03.22</w:t>
      </w:r>
      <w:r>
        <w:rPr>
          <w:rFonts w:ascii="宋体" w:hAnsi="宋体" w:eastAsia="宋体" w:cs="宋体"/>
          <w:kern w:val="0"/>
          <w:sz w:val="20"/>
          <w:szCs w:val="20"/>
          <w:lang w:val="en-US" w:eastAsia="zh-CN" w:bidi="ar"/>
        </w:rPr>
        <w:t>期-</w:t>
      </w:r>
      <w:r>
        <w:rPr>
          <w:rFonts w:hint="eastAsia" w:cs="宋体"/>
          <w:kern w:val="0"/>
          <w:sz w:val="20"/>
          <w:szCs w:val="20"/>
          <w:lang w:val="en-US" w:eastAsia="zh-CN" w:bidi="ar"/>
        </w:rPr>
        <w:t>安全风险评估</w:t>
      </w:r>
      <w:r>
        <w:rPr>
          <w:rFonts w:ascii="宋体" w:hAnsi="宋体" w:eastAsia="宋体" w:cs="宋体"/>
          <w:kern w:val="0"/>
          <w:sz w:val="20"/>
          <w:szCs w:val="20"/>
          <w:lang w:val="en-US" w:eastAsia="zh-CN" w:bidi="ar"/>
        </w:rPr>
        <w:t>-</w:t>
      </w:r>
      <w:r>
        <w:rPr>
          <w:rFonts w:hint="eastAsia" w:cs="宋体"/>
          <w:kern w:val="0"/>
          <w:sz w:val="20"/>
          <w:szCs w:val="20"/>
          <w:lang w:val="en-US" w:eastAsia="zh-CN" w:bidi="ar"/>
        </w:rPr>
        <w:t>浦东新区</w:t>
      </w:r>
      <w:r>
        <w:rPr>
          <w:rFonts w:hint="eastAsia" w:ascii="宋体" w:hAnsi="宋体" w:eastAsia="宋体" w:cs="宋体"/>
          <w:kern w:val="0"/>
          <w:sz w:val="20"/>
          <w:szCs w:val="20"/>
          <w:lang w:val="en-US" w:eastAsia="zh-CN" w:bidi="ar"/>
        </w:rPr>
        <w:t>·RKYY1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/>
        <w:jc w:val="both"/>
        <w:textAlignment w:val="auto"/>
        <w:rPr>
          <w:rFonts w:hint="eastAsia" w:cs="宋体"/>
          <w:b/>
          <w:bCs/>
          <w:sz w:val="20"/>
          <w:szCs w:val="2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spacing w:before="75" w:beforeAutospacing="0" w:after="75" w:afterAutospacing="0" w:line="360" w:lineRule="atLeast"/>
        <w:ind w:left="0" w:leftChars="0" w:right="0" w:rightChars="0" w:firstLine="0" w:firstLineChars="0"/>
        <w:jc w:val="both"/>
        <w:rPr>
          <w:rFonts w:hint="default" w:ascii="宋体" w:hAnsi="宋体" w:eastAsia="宋体" w:cs="宋体"/>
          <w:b/>
          <w:bCs/>
          <w:i w:val="0"/>
          <w:caps w:val="0"/>
          <w:color w:val="000000"/>
          <w:spacing w:val="0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2"/>
          <w:szCs w:val="22"/>
          <w:lang w:val="en-US" w:eastAsia="zh-CN"/>
        </w:rPr>
        <w:t>基本信息</w:t>
      </w:r>
    </w:p>
    <w:tbl>
      <w:tblPr>
        <w:tblStyle w:val="10"/>
        <w:tblW w:w="0" w:type="auto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2"/>
        <w:gridCol w:w="3442"/>
        <w:gridCol w:w="1433"/>
        <w:gridCol w:w="34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right="0" w:right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  <w:t>企业类型</w:t>
            </w:r>
          </w:p>
        </w:tc>
        <w:tc>
          <w:tcPr>
            <w:tcW w:w="3442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民营</w:t>
            </w:r>
          </w:p>
        </w:tc>
        <w:tc>
          <w:tcPr>
            <w:tcW w:w="1433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right="0" w:right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  <w:t>注册年份</w:t>
            </w:r>
          </w:p>
        </w:tc>
        <w:tc>
          <w:tcPr>
            <w:tcW w:w="3456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right="0" w:rightChars="0"/>
              <w:jc w:val="left"/>
              <w:rPr>
                <w:rFonts w:hint="default" w:ascii="宋体" w:hAnsi="宋体" w:eastAsia="宋体" w:cs="宋体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2000-6-1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right="0" w:rightChars="0"/>
              <w:jc w:val="center"/>
              <w:rPr>
                <w:rFonts w:hint="default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  <w:t>企业人数</w:t>
            </w:r>
          </w:p>
        </w:tc>
        <w:tc>
          <w:tcPr>
            <w:tcW w:w="3442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18"/>
                <w:szCs w:val="18"/>
                <w:lang w:val="en-US" w:eastAsia="zh-CN"/>
              </w:rPr>
              <w:t>40人</w:t>
            </w:r>
          </w:p>
        </w:tc>
        <w:tc>
          <w:tcPr>
            <w:tcW w:w="1433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right="0" w:rightChars="0"/>
              <w:jc w:val="center"/>
              <w:rPr>
                <w:rFonts w:hint="default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  <w:t>厂区面积</w:t>
            </w:r>
          </w:p>
        </w:tc>
        <w:tc>
          <w:tcPr>
            <w:tcW w:w="3456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right="0" w:right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1203平方米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right="0" w:right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  <w:t>管理岗位</w:t>
            </w:r>
          </w:p>
        </w:tc>
        <w:tc>
          <w:tcPr>
            <w:tcW w:w="3442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right="0" w:right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□ 专职EHS   </w:t>
            </w:r>
            <w:r>
              <w:rPr>
                <w:rFonts w:hint="eastAsia" w:cs="宋体"/>
                <w:sz w:val="18"/>
                <w:szCs w:val="18"/>
                <w:lang w:val="en-US" w:eastAsia="zh-CN"/>
              </w:rPr>
              <w:t>☑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兼职   □ 无</w:t>
            </w:r>
          </w:p>
        </w:tc>
        <w:tc>
          <w:tcPr>
            <w:tcW w:w="1433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  <w:t>项目背景</w:t>
            </w:r>
          </w:p>
        </w:tc>
        <w:tc>
          <w:tcPr>
            <w:tcW w:w="3456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宋体"/>
                <w:sz w:val="18"/>
                <w:szCs w:val="18"/>
                <w:lang w:val="en-US" w:eastAsia="zh-CN"/>
              </w:rPr>
              <w:t>☑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首次编制   □ 到期备案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</w:pPr>
            <w:r>
              <w:rPr>
                <w:rFonts w:hint="eastAsia" w:cs="宋体"/>
                <w:b/>
                <w:bCs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安全三同时</w:t>
            </w:r>
          </w:p>
        </w:tc>
        <w:tc>
          <w:tcPr>
            <w:tcW w:w="3442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□ 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single"/>
                <w:lang w:val="en-US" w:eastAsia="zh-CN" w:bidi="zh-CN"/>
              </w:rPr>
              <w:t xml:space="preserve">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zh-CN"/>
              </w:rPr>
              <w:t xml:space="preserve">  </w:t>
            </w:r>
            <w:r>
              <w:rPr>
                <w:rFonts w:hint="eastAsia" w:cs="宋体"/>
                <w:sz w:val="18"/>
                <w:szCs w:val="18"/>
                <w:lang w:val="en-US" w:eastAsia="zh-CN"/>
              </w:rPr>
              <w:t>☑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无</w:t>
            </w:r>
          </w:p>
        </w:tc>
        <w:tc>
          <w:tcPr>
            <w:tcW w:w="1433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安全评价</w:t>
            </w:r>
          </w:p>
        </w:tc>
        <w:tc>
          <w:tcPr>
            <w:tcW w:w="3456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□ 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single"/>
                <w:lang w:val="en-US" w:eastAsia="zh-CN" w:bidi="zh-CN"/>
              </w:rPr>
              <w:t xml:space="preserve">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zh-CN"/>
              </w:rPr>
              <w:t xml:space="preserve">  </w:t>
            </w:r>
            <w:r>
              <w:rPr>
                <w:rFonts w:hint="eastAsia" w:cs="宋体"/>
                <w:sz w:val="18"/>
                <w:szCs w:val="18"/>
                <w:lang w:val="en-US" w:eastAsia="zh-CN"/>
              </w:rPr>
              <w:t>☑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</w:pPr>
            <w:r>
              <w:rPr>
                <w:rFonts w:hint="eastAsia" w:cs="宋体"/>
                <w:b/>
                <w:bCs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安全标准化</w:t>
            </w:r>
          </w:p>
        </w:tc>
        <w:tc>
          <w:tcPr>
            <w:tcW w:w="3442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□ 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single"/>
                <w:lang w:val="en-US" w:eastAsia="zh-CN" w:bidi="zh-CN"/>
              </w:rPr>
              <w:t xml:space="preserve">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zh-CN"/>
              </w:rPr>
              <w:t xml:space="preserve">  </w:t>
            </w:r>
            <w:r>
              <w:rPr>
                <w:rFonts w:hint="eastAsia" w:cs="宋体"/>
                <w:sz w:val="18"/>
                <w:szCs w:val="18"/>
                <w:lang w:val="en-US" w:eastAsia="zh-CN"/>
              </w:rPr>
              <w:t>☑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无</w:t>
            </w:r>
          </w:p>
        </w:tc>
        <w:tc>
          <w:tcPr>
            <w:tcW w:w="1433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</w:pPr>
            <w:r>
              <w:rPr>
                <w:rFonts w:hint="eastAsia" w:cs="宋体"/>
                <w:b/>
                <w:bCs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安全分级管控</w:t>
            </w:r>
          </w:p>
        </w:tc>
        <w:tc>
          <w:tcPr>
            <w:tcW w:w="3456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□ 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single"/>
                <w:lang w:val="en-US" w:eastAsia="zh-CN" w:bidi="zh-CN"/>
              </w:rPr>
              <w:t xml:space="preserve">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zh-CN"/>
              </w:rPr>
              <w:t xml:space="preserve">  </w:t>
            </w:r>
            <w:r>
              <w:rPr>
                <w:rFonts w:hint="eastAsia" w:cs="宋体"/>
                <w:sz w:val="18"/>
                <w:szCs w:val="18"/>
                <w:lang w:val="en-US" w:eastAsia="zh-CN"/>
              </w:rPr>
              <w:t>☑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</w:pPr>
            <w:r>
              <w:rPr>
                <w:rFonts w:hint="eastAsia" w:cs="宋体"/>
                <w:b/>
                <w:bCs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安全应急预案</w:t>
            </w:r>
          </w:p>
        </w:tc>
        <w:tc>
          <w:tcPr>
            <w:tcW w:w="3442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cs="宋体"/>
                <w:sz w:val="18"/>
                <w:szCs w:val="18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single"/>
                <w:lang w:val="en-US" w:eastAsia="zh-CN" w:bidi="zh-CN"/>
              </w:rPr>
              <w:t xml:space="preserve"> </w:t>
            </w:r>
            <w:r>
              <w:rPr>
                <w:rFonts w:hint="eastAsia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single"/>
                <w:lang w:val="en-US" w:eastAsia="zh-CN" w:bidi="zh-CN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zh-CN"/>
              </w:rPr>
              <w:t xml:space="preserve"> </w:t>
            </w:r>
            <w:r>
              <w:rPr>
                <w:rFonts w:hint="eastAsia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zh-CN"/>
              </w:rPr>
              <w:t xml:space="preserve"> </w:t>
            </w:r>
            <w:r>
              <w:rPr>
                <w:rFonts w:hint="eastAsia" w:cs="宋体"/>
                <w:sz w:val="18"/>
                <w:szCs w:val="18"/>
                <w:lang w:val="en-US" w:eastAsia="zh-CN"/>
              </w:rPr>
              <w:t>☑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无</w:t>
            </w:r>
          </w:p>
        </w:tc>
        <w:tc>
          <w:tcPr>
            <w:tcW w:w="1433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  <w:t>应急演练</w:t>
            </w:r>
          </w:p>
        </w:tc>
        <w:tc>
          <w:tcPr>
            <w:tcW w:w="3456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left="0" w:leftChars="0" w:right="0" w:rightChars="0" w:firstLine="0" w:firstLineChars="0"/>
              <w:jc w:val="left"/>
              <w:rPr>
                <w:rFonts w:hint="eastAsia" w:cs="宋体"/>
                <w:sz w:val="18"/>
                <w:szCs w:val="18"/>
                <w:lang w:val="en-US" w:eastAsia="zh-CN"/>
              </w:rPr>
            </w:pPr>
            <w:r>
              <w:rPr>
                <w:rFonts w:hint="eastAsia" w:cs="宋体"/>
                <w:sz w:val="18"/>
                <w:szCs w:val="18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每年  □ 每季度  </w:t>
            </w:r>
            <w:r>
              <w:rPr>
                <w:rFonts w:hint="eastAsia" w:cs="宋体"/>
                <w:sz w:val="18"/>
                <w:szCs w:val="18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每月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□ 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2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right="0" w:right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  <w:t>项目预算</w:t>
            </w:r>
          </w:p>
        </w:tc>
        <w:tc>
          <w:tcPr>
            <w:tcW w:w="3442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right="0" w:rightChars="0"/>
              <w:jc w:val="left"/>
              <w:rPr>
                <w:rFonts w:hint="default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433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right="0" w:right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  <w:t>时间要求</w:t>
            </w:r>
          </w:p>
        </w:tc>
        <w:tc>
          <w:tcPr>
            <w:tcW w:w="3456" w:type="dxa"/>
            <w:vAlign w:val="center"/>
          </w:tcPr>
          <w:p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75" w:afterAutospacing="0" w:line="360" w:lineRule="atLeast"/>
              <w:ind w:right="0" w:rightChars="0"/>
              <w:jc w:val="left"/>
              <w:rPr>
                <w:rFonts w:hint="default" w:ascii="宋体" w:hAnsi="宋体" w:eastAsia="宋体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宋体"/>
                <w:b/>
                <w:bCs/>
                <w:i w:val="0"/>
                <w:caps w:val="0"/>
                <w:color w:val="000000"/>
                <w:spacing w:val="0"/>
                <w:sz w:val="20"/>
                <w:szCs w:val="20"/>
                <w:vertAlign w:val="baseline"/>
                <w:lang w:val="en-US" w:eastAsia="zh-CN"/>
              </w:rPr>
              <w:t>2021年9~10月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/>
        <w:jc w:val="both"/>
        <w:textAlignment w:val="auto"/>
        <w:rPr>
          <w:rFonts w:hint="eastAsia" w:cs="宋体"/>
          <w:b/>
          <w:bCs/>
          <w:sz w:val="22"/>
          <w:szCs w:val="2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spacing w:before="75" w:beforeAutospacing="0" w:after="75" w:afterAutospacing="0" w:line="360" w:lineRule="atLeast"/>
        <w:ind w:left="0" w:leftChars="0" w:right="0" w:rightChars="0" w:firstLine="0" w:firstLineChars="0"/>
        <w:jc w:val="both"/>
        <w:rPr>
          <w:rFonts w:hint="default" w:ascii="宋体" w:hAnsi="宋体" w:eastAsia="宋体" w:cs="宋体"/>
          <w:b/>
          <w:bCs/>
          <w:i w:val="0"/>
          <w:caps w:val="0"/>
          <w:color w:val="000000"/>
          <w:spacing w:val="0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2"/>
          <w:szCs w:val="22"/>
          <w:lang w:val="en-US" w:eastAsia="zh-CN"/>
        </w:rPr>
        <w:t>方案出价</w:t>
      </w:r>
    </w:p>
    <w:tbl>
      <w:tblPr>
        <w:tblStyle w:val="10"/>
        <w:tblW w:w="9763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1"/>
        <w:gridCol w:w="4541"/>
        <w:gridCol w:w="26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611" w:type="dxa"/>
            <w:shd w:val="clear" w:color="auto" w:fill="1D4B1C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sz w:val="20"/>
                <w:szCs w:val="20"/>
                <w:lang w:val="en-US" w:eastAsia="zh-CN" w:bidi="zh-CN"/>
              </w:rPr>
            </w:pPr>
            <w:r>
              <w:rPr>
                <w:rFonts w:hint="eastAsia" w:cs="宋体"/>
                <w:b/>
                <w:bCs/>
                <w:sz w:val="20"/>
                <w:szCs w:val="20"/>
                <w:lang w:val="en-US" w:eastAsia="zh-CN" w:bidi="zh-CN"/>
              </w:rPr>
              <w:t>委托项目</w:t>
            </w:r>
          </w:p>
        </w:tc>
        <w:tc>
          <w:tcPr>
            <w:tcW w:w="4541" w:type="dxa"/>
            <w:shd w:val="clear" w:color="auto" w:fill="1D4B1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 w:bidi="zh-CN"/>
              </w:rPr>
              <w:t>服务周期</w:t>
            </w:r>
          </w:p>
        </w:tc>
        <w:tc>
          <w:tcPr>
            <w:tcW w:w="2611" w:type="dxa"/>
            <w:shd w:val="clear" w:color="auto" w:fill="1D4B1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 w:bidi="zh-CN"/>
              </w:rPr>
              <w:t>方案报价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exact"/>
        </w:trPr>
        <w:tc>
          <w:tcPr>
            <w:tcW w:w="2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安全风险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评估</w:t>
            </w:r>
            <w:bookmarkStart w:id="0" w:name="_GoBack"/>
            <w:bookmarkEnd w:id="0"/>
          </w:p>
        </w:tc>
        <w:tc>
          <w:tcPr>
            <w:tcW w:w="45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项目委托起预计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0"/>
                <w:szCs w:val="20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</w:t>
            </w:r>
          </w:p>
        </w:tc>
        <w:tc>
          <w:tcPr>
            <w:tcW w:w="26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201" w:firstLineChars="10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￥</w:t>
            </w:r>
          </w:p>
        </w:tc>
      </w:tr>
    </w:tbl>
    <w:p>
      <w:pPr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beforeLines="50" w:line="360" w:lineRule="auto"/>
        <w:jc w:val="right"/>
        <w:textAlignment w:val="auto"/>
        <w:rPr>
          <w:rFonts w:hint="eastAsia" w:ascii="宋体" w:hAnsi="宋体" w:eastAsia="宋体" w:cs="宋体"/>
          <w:b/>
          <w:bCs/>
          <w:color w:val="auto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0"/>
          <w:szCs w:val="20"/>
          <w:lang w:val="en-US" w:eastAsia="zh-CN"/>
        </w:rPr>
        <w:t>竞标单位：</w:t>
      </w:r>
      <w:r>
        <w:rPr>
          <w:rFonts w:hint="eastAsia" w:ascii="宋体" w:hAnsi="宋体" w:eastAsia="宋体" w:cs="宋体"/>
          <w:b/>
          <w:bCs/>
          <w:color w:val="auto"/>
          <w:sz w:val="20"/>
          <w:szCs w:val="20"/>
          <w:u w:val="single"/>
          <w:lang w:val="en-US" w:eastAsia="zh-CN"/>
        </w:rPr>
        <w:t xml:space="preserve">               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beforeLines="50" w:line="360" w:lineRule="auto"/>
        <w:jc w:val="right"/>
        <w:textAlignment w:val="auto"/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0"/>
          <w:szCs w:val="20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  <w:t>年</w:t>
      </w:r>
      <w:r>
        <w:rPr>
          <w:rFonts w:hint="eastAsia" w:ascii="宋体" w:hAnsi="宋体" w:eastAsia="宋体" w:cs="宋体"/>
          <w:color w:val="auto"/>
          <w:sz w:val="20"/>
          <w:szCs w:val="20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  <w:t>月</w:t>
      </w:r>
      <w:r>
        <w:rPr>
          <w:rFonts w:hint="eastAsia" w:ascii="宋体" w:hAnsi="宋体" w:eastAsia="宋体" w:cs="宋体"/>
          <w:color w:val="auto"/>
          <w:sz w:val="20"/>
          <w:szCs w:val="20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 w:line="360" w:lineRule="auto"/>
        <w:jc w:val="right"/>
        <w:textAlignment w:val="auto"/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beforeLines="50" w:line="360" w:lineRule="auto"/>
        <w:jc w:val="right"/>
        <w:textAlignment w:val="auto"/>
        <w:rPr>
          <w:rFonts w:hint="eastAsia" w:ascii="宋体" w:hAnsi="宋体" w:eastAsia="宋体" w:cs="宋体"/>
          <w:color w:val="auto"/>
          <w:sz w:val="20"/>
          <w:szCs w:val="20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  <w:t>交易员代表签字/盖章：</w:t>
      </w:r>
      <w:r>
        <w:rPr>
          <w:rFonts w:hint="eastAsia" w:ascii="宋体" w:hAnsi="宋体" w:eastAsia="宋体" w:cs="宋体"/>
          <w:color w:val="auto"/>
          <w:sz w:val="20"/>
          <w:szCs w:val="20"/>
          <w:u w:val="single"/>
          <w:lang w:val="en-US" w:eastAsia="zh-CN"/>
        </w:rPr>
        <w:t xml:space="preserve">                    </w:t>
      </w:r>
    </w:p>
    <w:p>
      <w:pP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2"/>
          <w:szCs w:val="22"/>
          <w:lang w:val="en-US" w:eastAsia="zh-CN"/>
        </w:rPr>
        <w:br w:type="page"/>
      </w:r>
    </w:p>
    <w:p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spacing w:before="75" w:beforeAutospacing="0" w:after="75" w:afterAutospacing="0" w:line="360" w:lineRule="atLeast"/>
        <w:ind w:left="0" w:leftChars="0" w:right="0" w:rightChars="0" w:firstLine="0" w:firstLineChars="0"/>
        <w:jc w:val="both"/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2"/>
          <w:szCs w:val="22"/>
          <w:lang w:val="en-US" w:eastAsia="zh-CN"/>
        </w:rPr>
        <w:t>委托方生产概况</w:t>
      </w:r>
    </w:p>
    <w:p>
      <w:pPr>
        <w:numPr>
          <w:ilvl w:val="0"/>
          <w:numId w:val="2"/>
        </w:numPr>
        <w:spacing w:line="360" w:lineRule="auto"/>
        <w:ind w:right="0" w:right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项目产品</w:t>
      </w:r>
    </w:p>
    <w:p>
      <w:pPr>
        <w:numPr>
          <w:ilvl w:val="0"/>
          <w:numId w:val="0"/>
        </w:numPr>
        <w:ind w:right="0" w:rightChars="0"/>
        <w:rPr>
          <w:rFonts w:hint="eastAsia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760085" cy="885825"/>
            <wp:effectExtent l="0" t="0" r="12065" b="9525"/>
            <wp:docPr id="7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spacing w:line="360" w:lineRule="auto"/>
        <w:ind w:right="0" w:right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主要原辅材料</w:t>
      </w:r>
    </w:p>
    <w:p>
      <w:pPr>
        <w:numPr>
          <w:ilvl w:val="0"/>
          <w:numId w:val="0"/>
        </w:numPr>
        <w:spacing w:line="360" w:lineRule="auto"/>
        <w:ind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760085" cy="7269480"/>
            <wp:effectExtent l="0" t="0" r="12065" b="7620"/>
            <wp:docPr id="12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rcRect b="4993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269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right="0" w:rightChars="0"/>
        <w:rPr>
          <w:rFonts w:hint="eastAsia"/>
          <w:b/>
          <w:bCs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760085" cy="7281545"/>
            <wp:effectExtent l="0" t="0" r="12065" b="14605"/>
            <wp:docPr id="6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rcRect t="4985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2815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spacing w:line="360" w:lineRule="auto"/>
        <w:ind w:right="0" w:right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生产设备</w:t>
      </w:r>
    </w:p>
    <w:p>
      <w:pPr>
        <w:numPr>
          <w:ilvl w:val="0"/>
          <w:numId w:val="0"/>
        </w:numPr>
        <w:spacing w:line="360" w:lineRule="auto"/>
        <w:ind w:right="0" w:rightChars="0"/>
        <w:rPr>
          <w:rFonts w:hint="eastAsia"/>
          <w:b/>
          <w:bCs/>
          <w:lang w:val="en-US" w:eastAsia="zh-CN"/>
        </w:rPr>
      </w:pPr>
      <w:r>
        <w:drawing>
          <wp:inline distT="0" distB="0" distL="114300" distR="114300">
            <wp:extent cx="5760085" cy="1356995"/>
            <wp:effectExtent l="0" t="0" r="12065" b="14605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rcRect b="4514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35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right="0" w:rightChars="0"/>
      </w:pPr>
      <w:r>
        <w:drawing>
          <wp:inline distT="0" distB="0" distL="114300" distR="114300">
            <wp:extent cx="5760085" cy="1149350"/>
            <wp:effectExtent l="0" t="0" r="12065" b="1270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rcRect t="53542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right="0" w:rightChars="0"/>
      </w:pPr>
      <w:r>
        <w:drawing>
          <wp:inline distT="0" distB="0" distL="114300" distR="114300">
            <wp:extent cx="5760085" cy="5659120"/>
            <wp:effectExtent l="0" t="0" r="12065" b="1778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65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right="0" w:rightChars="0"/>
      </w:pPr>
      <w:r>
        <w:drawing>
          <wp:inline distT="0" distB="0" distL="114300" distR="114300">
            <wp:extent cx="5760085" cy="1901825"/>
            <wp:effectExtent l="0" t="0" r="12065" b="3175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rcRect t="587" b="3659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90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right="0" w:rightChars="0"/>
      </w:pPr>
      <w:r>
        <w:drawing>
          <wp:inline distT="0" distB="0" distL="114300" distR="114300">
            <wp:extent cx="5760085" cy="576580"/>
            <wp:effectExtent l="0" t="0" r="12065" b="13970"/>
            <wp:docPr id="1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rcRect t="56942" b="240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7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right="0" w:righ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760085" cy="213995"/>
            <wp:effectExtent l="0" t="0" r="12065" b="14605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spacing w:line="360" w:lineRule="auto"/>
        <w:ind w:right="0" w:right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工艺流程详见附件</w:t>
      </w:r>
    </w:p>
    <w:p>
      <w:pPr>
        <w:numPr>
          <w:ilvl w:val="0"/>
          <w:numId w:val="0"/>
        </w:numPr>
        <w:spacing w:line="360" w:lineRule="auto"/>
        <w:ind w:right="0" w:righ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039995" cy="2951480"/>
            <wp:effectExtent l="0" t="0" r="8255" b="127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951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right="0" w:righ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039995" cy="3443605"/>
            <wp:effectExtent l="0" t="0" r="8255" b="4445"/>
            <wp:docPr id="5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4436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spacing w:line="360" w:lineRule="auto"/>
        <w:ind w:right="0" w:right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工程布局</w:t>
      </w:r>
    </w:p>
    <w:p>
      <w:pPr>
        <w:numPr>
          <w:ilvl w:val="0"/>
          <w:numId w:val="0"/>
        </w:numPr>
        <w:spacing w:line="360" w:lineRule="auto"/>
        <w:ind w:right="0" w:rightChars="0"/>
      </w:pPr>
      <w:r>
        <w:drawing>
          <wp:inline distT="0" distB="0" distL="114300" distR="114300">
            <wp:extent cx="5760085" cy="1014730"/>
            <wp:effectExtent l="0" t="0" r="12065" b="13970"/>
            <wp:docPr id="1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01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right="0" w:rightChars="0"/>
      </w:pPr>
      <w:r>
        <w:drawing>
          <wp:inline distT="0" distB="0" distL="114300" distR="114300">
            <wp:extent cx="5760085" cy="2846070"/>
            <wp:effectExtent l="0" t="0" r="12065" b="11430"/>
            <wp:docPr id="1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spacing w:line="360" w:lineRule="auto"/>
        <w:ind w:right="0" w:right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平面图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760085" cy="5727065"/>
            <wp:effectExtent l="0" t="0" r="12065" b="6985"/>
            <wp:docPr id="1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7270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type w:val="continuous"/>
      <w:pgSz w:w="11910" w:h="16840"/>
      <w:pgMar w:top="1320" w:right="1150" w:bottom="1000" w:left="98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rPr>
        <w:rFonts w:hint="default" w:eastAsia="宋体"/>
        <w:color w:val="7F7F7F" w:themeColor="background1" w:themeShade="80"/>
        <w:sz w:val="16"/>
        <w:szCs w:val="16"/>
        <w:lang w:val="en-US" w:eastAsia="zh-CN"/>
      </w:rPr>
    </w:pPr>
    <w:r>
      <w:rPr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360680</wp:posOffset>
              </wp:positionV>
              <wp:extent cx="6207125" cy="0"/>
              <wp:effectExtent l="0" t="0" r="0" b="0"/>
              <wp:wrapNone/>
              <wp:docPr id="15" name="直接连接符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626745" y="843915"/>
                        <a:ext cx="6207125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.35pt;margin-top:28.4pt;height:0pt;width:488.75pt;z-index:251659264;mso-width-relative:page;mso-height-relative:page;" filled="f" stroked="t" coordsize="21600,21600" o:gfxdata="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GlnKD1AAAAAYBAAAPAAAAAAAAAAEAIAAAACIAAABkcnMvZG93bnJldi54bWxQ&#10;SwECFAAUAAAACACHTuJAcNCq4/sBAADfAwAADgAAAAAAAAABACAAAAAjAQAAZHJzL2Uyb0RvYy54&#10;bWxQSwUGAAAAAAYABgBZAQAAkAUAAAAA&#10;">
              <v:fill on="f" focussize="0,0"/>
              <v:stroke color="#808080 [1629]" joinstyle="round"/>
              <v:imagedata o:title=""/>
              <o:lock v:ext="edit" aspectratio="f"/>
            </v:line>
          </w:pict>
        </mc:Fallback>
      </mc:AlternateContent>
    </w:r>
    <w:r>
      <w:drawing>
        <wp:inline distT="0" distB="0" distL="0" distR="0">
          <wp:extent cx="821690" cy="294005"/>
          <wp:effectExtent l="0" t="0" r="16510" b="10795"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1690" cy="294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                                                                           </w:t>
    </w:r>
    <w:r>
      <w:drawing>
        <wp:inline distT="0" distB="0" distL="0" distR="0">
          <wp:extent cx="760730" cy="302895"/>
          <wp:effectExtent l="0" t="0" r="1270" b="1905"/>
          <wp:docPr id="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>
                    <a:picLocks noChangeAspect="1"/>
                  </pic:cNvPicPr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60730" cy="302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378B44"/>
    <w:multiLevelType w:val="singleLevel"/>
    <w:tmpl w:val="5F378B44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">
    <w:nsid w:val="6CC33AAC"/>
    <w:multiLevelType w:val="multilevel"/>
    <w:tmpl w:val="6CC33AAC"/>
    <w:lvl w:ilvl="0" w:tentative="0">
      <w:start w:val="1"/>
      <w:numFmt w:val="decimal"/>
      <w:suff w:val="nothing"/>
      <w:lvlText w:val="%1、"/>
      <w:lvlJc w:val="left"/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971FA"/>
    <w:rsid w:val="00A01D6D"/>
    <w:rsid w:val="00B77F45"/>
    <w:rsid w:val="00C4472E"/>
    <w:rsid w:val="00D174F1"/>
    <w:rsid w:val="010B56D4"/>
    <w:rsid w:val="0116544E"/>
    <w:rsid w:val="01737D7F"/>
    <w:rsid w:val="01A5116C"/>
    <w:rsid w:val="01C421DF"/>
    <w:rsid w:val="01FE37E6"/>
    <w:rsid w:val="02137995"/>
    <w:rsid w:val="02445D12"/>
    <w:rsid w:val="02776AE1"/>
    <w:rsid w:val="02832B77"/>
    <w:rsid w:val="029F11F5"/>
    <w:rsid w:val="02B95645"/>
    <w:rsid w:val="02C05781"/>
    <w:rsid w:val="02C56B7B"/>
    <w:rsid w:val="02C73212"/>
    <w:rsid w:val="030F5D8B"/>
    <w:rsid w:val="032A7825"/>
    <w:rsid w:val="036503A2"/>
    <w:rsid w:val="037D114D"/>
    <w:rsid w:val="03AE50FB"/>
    <w:rsid w:val="03BE2AA4"/>
    <w:rsid w:val="03D26FF8"/>
    <w:rsid w:val="03ED47BB"/>
    <w:rsid w:val="044C33F5"/>
    <w:rsid w:val="04767B5E"/>
    <w:rsid w:val="047A0AC8"/>
    <w:rsid w:val="04894752"/>
    <w:rsid w:val="04A1313F"/>
    <w:rsid w:val="04A70597"/>
    <w:rsid w:val="04D131D4"/>
    <w:rsid w:val="05221AC6"/>
    <w:rsid w:val="05D4625A"/>
    <w:rsid w:val="067421C6"/>
    <w:rsid w:val="06A41DA9"/>
    <w:rsid w:val="06BC2113"/>
    <w:rsid w:val="06D5604F"/>
    <w:rsid w:val="06E020C2"/>
    <w:rsid w:val="070E2D5A"/>
    <w:rsid w:val="07330485"/>
    <w:rsid w:val="07433367"/>
    <w:rsid w:val="074C723E"/>
    <w:rsid w:val="07685B98"/>
    <w:rsid w:val="076E2AE3"/>
    <w:rsid w:val="07A465F5"/>
    <w:rsid w:val="07A92A9D"/>
    <w:rsid w:val="07DA098E"/>
    <w:rsid w:val="08085859"/>
    <w:rsid w:val="081B604B"/>
    <w:rsid w:val="082F39B0"/>
    <w:rsid w:val="086977ED"/>
    <w:rsid w:val="088706BF"/>
    <w:rsid w:val="08984934"/>
    <w:rsid w:val="08D53B91"/>
    <w:rsid w:val="08DA311A"/>
    <w:rsid w:val="08E5394F"/>
    <w:rsid w:val="08F35DB8"/>
    <w:rsid w:val="090D10F3"/>
    <w:rsid w:val="093C3533"/>
    <w:rsid w:val="09907C35"/>
    <w:rsid w:val="099E0347"/>
    <w:rsid w:val="09A6014F"/>
    <w:rsid w:val="09A84082"/>
    <w:rsid w:val="09B13439"/>
    <w:rsid w:val="09BD44E3"/>
    <w:rsid w:val="09D93A1C"/>
    <w:rsid w:val="09DD6815"/>
    <w:rsid w:val="09FD0A97"/>
    <w:rsid w:val="0A0C5764"/>
    <w:rsid w:val="0A175142"/>
    <w:rsid w:val="0A3E7B27"/>
    <w:rsid w:val="0A966237"/>
    <w:rsid w:val="0AA0249E"/>
    <w:rsid w:val="0AB75148"/>
    <w:rsid w:val="0BDE6B5C"/>
    <w:rsid w:val="0C166B61"/>
    <w:rsid w:val="0C184B9F"/>
    <w:rsid w:val="0C2A3EA6"/>
    <w:rsid w:val="0C695B16"/>
    <w:rsid w:val="0C7D3D01"/>
    <w:rsid w:val="0CC07FF3"/>
    <w:rsid w:val="0D310C2E"/>
    <w:rsid w:val="0D4A0839"/>
    <w:rsid w:val="0D810D64"/>
    <w:rsid w:val="0D8A1800"/>
    <w:rsid w:val="0DBE13A6"/>
    <w:rsid w:val="0DF856D5"/>
    <w:rsid w:val="0E245572"/>
    <w:rsid w:val="0E671471"/>
    <w:rsid w:val="0E696369"/>
    <w:rsid w:val="0E8221C6"/>
    <w:rsid w:val="0F346F66"/>
    <w:rsid w:val="0FD3153D"/>
    <w:rsid w:val="10456516"/>
    <w:rsid w:val="107366DB"/>
    <w:rsid w:val="107C105A"/>
    <w:rsid w:val="1096639C"/>
    <w:rsid w:val="10B27D20"/>
    <w:rsid w:val="10D45570"/>
    <w:rsid w:val="110A2CDD"/>
    <w:rsid w:val="110B1274"/>
    <w:rsid w:val="1139133A"/>
    <w:rsid w:val="114B2AAD"/>
    <w:rsid w:val="11691A58"/>
    <w:rsid w:val="1198588B"/>
    <w:rsid w:val="119965C5"/>
    <w:rsid w:val="11C7742A"/>
    <w:rsid w:val="12061C6A"/>
    <w:rsid w:val="121D7B53"/>
    <w:rsid w:val="12251414"/>
    <w:rsid w:val="12291E94"/>
    <w:rsid w:val="12506CD8"/>
    <w:rsid w:val="128C4D31"/>
    <w:rsid w:val="134F0140"/>
    <w:rsid w:val="134F5694"/>
    <w:rsid w:val="135C3D8F"/>
    <w:rsid w:val="13765931"/>
    <w:rsid w:val="13806ACA"/>
    <w:rsid w:val="14444612"/>
    <w:rsid w:val="146D33F6"/>
    <w:rsid w:val="147B6604"/>
    <w:rsid w:val="14902B66"/>
    <w:rsid w:val="149175BC"/>
    <w:rsid w:val="14AE0A2B"/>
    <w:rsid w:val="1541261F"/>
    <w:rsid w:val="16B41B8C"/>
    <w:rsid w:val="16E33588"/>
    <w:rsid w:val="16F27B0B"/>
    <w:rsid w:val="177C749C"/>
    <w:rsid w:val="179A77A8"/>
    <w:rsid w:val="17C855FA"/>
    <w:rsid w:val="180C0CD7"/>
    <w:rsid w:val="18131BE8"/>
    <w:rsid w:val="183D14F8"/>
    <w:rsid w:val="186460A1"/>
    <w:rsid w:val="18814AA1"/>
    <w:rsid w:val="18817F65"/>
    <w:rsid w:val="1887108F"/>
    <w:rsid w:val="189A23D9"/>
    <w:rsid w:val="18EA01FC"/>
    <w:rsid w:val="190762A2"/>
    <w:rsid w:val="19A42B5F"/>
    <w:rsid w:val="19A87589"/>
    <w:rsid w:val="19CB1FBC"/>
    <w:rsid w:val="19D121B9"/>
    <w:rsid w:val="1A0F4457"/>
    <w:rsid w:val="1A147233"/>
    <w:rsid w:val="1A1A07FB"/>
    <w:rsid w:val="1A487FEB"/>
    <w:rsid w:val="1A4E739A"/>
    <w:rsid w:val="1A682303"/>
    <w:rsid w:val="1A841C94"/>
    <w:rsid w:val="1AD10A2C"/>
    <w:rsid w:val="1AE107B0"/>
    <w:rsid w:val="1AE132BA"/>
    <w:rsid w:val="1AFA3868"/>
    <w:rsid w:val="1B0E682F"/>
    <w:rsid w:val="1B461B10"/>
    <w:rsid w:val="1B553331"/>
    <w:rsid w:val="1B821169"/>
    <w:rsid w:val="1B965A0D"/>
    <w:rsid w:val="1BAB0877"/>
    <w:rsid w:val="1BD82045"/>
    <w:rsid w:val="1BDD7ECB"/>
    <w:rsid w:val="1BFE05E7"/>
    <w:rsid w:val="1C6C758C"/>
    <w:rsid w:val="1C7E27CF"/>
    <w:rsid w:val="1C947C2E"/>
    <w:rsid w:val="1CA220BF"/>
    <w:rsid w:val="1D127A5C"/>
    <w:rsid w:val="1D260993"/>
    <w:rsid w:val="1DA0734B"/>
    <w:rsid w:val="1E0A27AA"/>
    <w:rsid w:val="1E0F36EA"/>
    <w:rsid w:val="1E3E17AB"/>
    <w:rsid w:val="1E8B5E78"/>
    <w:rsid w:val="1E99305E"/>
    <w:rsid w:val="1EBF6AD2"/>
    <w:rsid w:val="1F1F1CC5"/>
    <w:rsid w:val="1F3F19B3"/>
    <w:rsid w:val="1F514559"/>
    <w:rsid w:val="1F7D57C7"/>
    <w:rsid w:val="1F7F53F1"/>
    <w:rsid w:val="1F82485C"/>
    <w:rsid w:val="1F8677EB"/>
    <w:rsid w:val="1F8702D0"/>
    <w:rsid w:val="20016A11"/>
    <w:rsid w:val="20776F8F"/>
    <w:rsid w:val="207E2E72"/>
    <w:rsid w:val="208E11C4"/>
    <w:rsid w:val="20F20FDD"/>
    <w:rsid w:val="210E4A8B"/>
    <w:rsid w:val="215A2E38"/>
    <w:rsid w:val="21D20D21"/>
    <w:rsid w:val="22682720"/>
    <w:rsid w:val="22A22684"/>
    <w:rsid w:val="22A54BA1"/>
    <w:rsid w:val="22A66700"/>
    <w:rsid w:val="233C706C"/>
    <w:rsid w:val="23891669"/>
    <w:rsid w:val="23A667FD"/>
    <w:rsid w:val="23C005EB"/>
    <w:rsid w:val="23E16CE0"/>
    <w:rsid w:val="24A71D92"/>
    <w:rsid w:val="24CE1D4E"/>
    <w:rsid w:val="24DF7B54"/>
    <w:rsid w:val="24F26554"/>
    <w:rsid w:val="250B7FFA"/>
    <w:rsid w:val="2546697A"/>
    <w:rsid w:val="254D3CC8"/>
    <w:rsid w:val="25F2455D"/>
    <w:rsid w:val="26296620"/>
    <w:rsid w:val="263432B7"/>
    <w:rsid w:val="26397E11"/>
    <w:rsid w:val="26D41620"/>
    <w:rsid w:val="27D66923"/>
    <w:rsid w:val="27DD61DD"/>
    <w:rsid w:val="27FB2917"/>
    <w:rsid w:val="282738D4"/>
    <w:rsid w:val="28433622"/>
    <w:rsid w:val="28487DC7"/>
    <w:rsid w:val="28A34694"/>
    <w:rsid w:val="28B36DCC"/>
    <w:rsid w:val="29063D8F"/>
    <w:rsid w:val="29510A04"/>
    <w:rsid w:val="29852E80"/>
    <w:rsid w:val="299D787A"/>
    <w:rsid w:val="29C5266F"/>
    <w:rsid w:val="2A2E1E03"/>
    <w:rsid w:val="2A5606E7"/>
    <w:rsid w:val="2A8F7300"/>
    <w:rsid w:val="2B160126"/>
    <w:rsid w:val="2B32709A"/>
    <w:rsid w:val="2B424358"/>
    <w:rsid w:val="2B494AD0"/>
    <w:rsid w:val="2B6552B1"/>
    <w:rsid w:val="2BE734B0"/>
    <w:rsid w:val="2BF30CDB"/>
    <w:rsid w:val="2BF96D5E"/>
    <w:rsid w:val="2C0B6F13"/>
    <w:rsid w:val="2C10388E"/>
    <w:rsid w:val="2C4472ED"/>
    <w:rsid w:val="2C460093"/>
    <w:rsid w:val="2C4F79D2"/>
    <w:rsid w:val="2CC32779"/>
    <w:rsid w:val="2CF16014"/>
    <w:rsid w:val="2D095651"/>
    <w:rsid w:val="2D32525D"/>
    <w:rsid w:val="2D4334F7"/>
    <w:rsid w:val="2D452376"/>
    <w:rsid w:val="2D570B4F"/>
    <w:rsid w:val="2D954B6E"/>
    <w:rsid w:val="2DF21D81"/>
    <w:rsid w:val="2DF85A9F"/>
    <w:rsid w:val="2E067898"/>
    <w:rsid w:val="2E090A9C"/>
    <w:rsid w:val="2E20547C"/>
    <w:rsid w:val="2E4B78C2"/>
    <w:rsid w:val="2E6D05CE"/>
    <w:rsid w:val="2E782346"/>
    <w:rsid w:val="2EAA048E"/>
    <w:rsid w:val="2ED536F2"/>
    <w:rsid w:val="2EEC5DC2"/>
    <w:rsid w:val="2F181DF1"/>
    <w:rsid w:val="2F2E1D6E"/>
    <w:rsid w:val="2F6F448C"/>
    <w:rsid w:val="2F7401CA"/>
    <w:rsid w:val="2F7D2337"/>
    <w:rsid w:val="2F9F14F0"/>
    <w:rsid w:val="2FA67D44"/>
    <w:rsid w:val="30245D7B"/>
    <w:rsid w:val="3058670E"/>
    <w:rsid w:val="309E2980"/>
    <w:rsid w:val="30D9285A"/>
    <w:rsid w:val="31097246"/>
    <w:rsid w:val="31517B37"/>
    <w:rsid w:val="317146EB"/>
    <w:rsid w:val="31DD73FA"/>
    <w:rsid w:val="31EA2588"/>
    <w:rsid w:val="321A308A"/>
    <w:rsid w:val="323A76CE"/>
    <w:rsid w:val="32875223"/>
    <w:rsid w:val="32892AD2"/>
    <w:rsid w:val="328B4662"/>
    <w:rsid w:val="329F2ED7"/>
    <w:rsid w:val="32A54D0F"/>
    <w:rsid w:val="32B81C82"/>
    <w:rsid w:val="32C875D3"/>
    <w:rsid w:val="32FB7F6A"/>
    <w:rsid w:val="330A064D"/>
    <w:rsid w:val="330A146B"/>
    <w:rsid w:val="333A0205"/>
    <w:rsid w:val="339139E1"/>
    <w:rsid w:val="33D25718"/>
    <w:rsid w:val="33E54340"/>
    <w:rsid w:val="3411083F"/>
    <w:rsid w:val="3411102A"/>
    <w:rsid w:val="341E73DE"/>
    <w:rsid w:val="344232D5"/>
    <w:rsid w:val="34E41C1D"/>
    <w:rsid w:val="34F66CF8"/>
    <w:rsid w:val="35207676"/>
    <w:rsid w:val="352F66F3"/>
    <w:rsid w:val="35393BAC"/>
    <w:rsid w:val="358C0439"/>
    <w:rsid w:val="36054331"/>
    <w:rsid w:val="364968D7"/>
    <w:rsid w:val="368C741E"/>
    <w:rsid w:val="369001E3"/>
    <w:rsid w:val="369D52DD"/>
    <w:rsid w:val="36A96F84"/>
    <w:rsid w:val="373872D7"/>
    <w:rsid w:val="37B24AC6"/>
    <w:rsid w:val="37C3244D"/>
    <w:rsid w:val="37EC0DBE"/>
    <w:rsid w:val="381F6031"/>
    <w:rsid w:val="385C66AC"/>
    <w:rsid w:val="3871053E"/>
    <w:rsid w:val="38B9137C"/>
    <w:rsid w:val="38EC6A9C"/>
    <w:rsid w:val="38EF4D07"/>
    <w:rsid w:val="391A4102"/>
    <w:rsid w:val="39275FCA"/>
    <w:rsid w:val="39344309"/>
    <w:rsid w:val="39683DB3"/>
    <w:rsid w:val="39790BC0"/>
    <w:rsid w:val="397C4255"/>
    <w:rsid w:val="39E20178"/>
    <w:rsid w:val="3A0B3121"/>
    <w:rsid w:val="3A3D4D28"/>
    <w:rsid w:val="3A452870"/>
    <w:rsid w:val="3A6061E5"/>
    <w:rsid w:val="3A7D183B"/>
    <w:rsid w:val="3A8A773E"/>
    <w:rsid w:val="3A8B5473"/>
    <w:rsid w:val="3AA35272"/>
    <w:rsid w:val="3AA650D0"/>
    <w:rsid w:val="3AAF539D"/>
    <w:rsid w:val="3ABB4E0A"/>
    <w:rsid w:val="3ABE0DFA"/>
    <w:rsid w:val="3AC401A8"/>
    <w:rsid w:val="3B17656D"/>
    <w:rsid w:val="3B1F367C"/>
    <w:rsid w:val="3BB312DE"/>
    <w:rsid w:val="3BBE4731"/>
    <w:rsid w:val="3C0B0087"/>
    <w:rsid w:val="3C2F4E41"/>
    <w:rsid w:val="3C3C2426"/>
    <w:rsid w:val="3C672DB1"/>
    <w:rsid w:val="3C874784"/>
    <w:rsid w:val="3CAD0512"/>
    <w:rsid w:val="3CD066BC"/>
    <w:rsid w:val="3D116E62"/>
    <w:rsid w:val="3D2F1EA2"/>
    <w:rsid w:val="3D354629"/>
    <w:rsid w:val="3DA40764"/>
    <w:rsid w:val="3DB414D9"/>
    <w:rsid w:val="3E036A49"/>
    <w:rsid w:val="3E0C32E7"/>
    <w:rsid w:val="3E582323"/>
    <w:rsid w:val="3ED221D9"/>
    <w:rsid w:val="3EF539DC"/>
    <w:rsid w:val="3F380D31"/>
    <w:rsid w:val="3FFD6DF0"/>
    <w:rsid w:val="40370B83"/>
    <w:rsid w:val="404171B4"/>
    <w:rsid w:val="4042335B"/>
    <w:rsid w:val="404B2102"/>
    <w:rsid w:val="4063361B"/>
    <w:rsid w:val="40672EC0"/>
    <w:rsid w:val="40726CB5"/>
    <w:rsid w:val="410226BD"/>
    <w:rsid w:val="411E7A67"/>
    <w:rsid w:val="41487F2B"/>
    <w:rsid w:val="41653553"/>
    <w:rsid w:val="41A040F8"/>
    <w:rsid w:val="41AD4E13"/>
    <w:rsid w:val="41DC15C6"/>
    <w:rsid w:val="41EF79D5"/>
    <w:rsid w:val="41F0666F"/>
    <w:rsid w:val="420C50BC"/>
    <w:rsid w:val="42233C34"/>
    <w:rsid w:val="42271911"/>
    <w:rsid w:val="422A2156"/>
    <w:rsid w:val="42E04A24"/>
    <w:rsid w:val="42F23B52"/>
    <w:rsid w:val="43542B58"/>
    <w:rsid w:val="4442127C"/>
    <w:rsid w:val="444F78F2"/>
    <w:rsid w:val="449364B8"/>
    <w:rsid w:val="44A97FF2"/>
    <w:rsid w:val="44B479DF"/>
    <w:rsid w:val="452575F2"/>
    <w:rsid w:val="456B072E"/>
    <w:rsid w:val="45A847E9"/>
    <w:rsid w:val="462042CD"/>
    <w:rsid w:val="468E7FEF"/>
    <w:rsid w:val="46937605"/>
    <w:rsid w:val="46DB7E24"/>
    <w:rsid w:val="4702237A"/>
    <w:rsid w:val="47486B0F"/>
    <w:rsid w:val="4750408C"/>
    <w:rsid w:val="478267E4"/>
    <w:rsid w:val="48216877"/>
    <w:rsid w:val="487364B2"/>
    <w:rsid w:val="489B458E"/>
    <w:rsid w:val="48C1051A"/>
    <w:rsid w:val="48D869EE"/>
    <w:rsid w:val="494A3064"/>
    <w:rsid w:val="495F4325"/>
    <w:rsid w:val="49903180"/>
    <w:rsid w:val="4993203C"/>
    <w:rsid w:val="49AA4593"/>
    <w:rsid w:val="49B659C1"/>
    <w:rsid w:val="49C74693"/>
    <w:rsid w:val="49F909CE"/>
    <w:rsid w:val="4A6E078E"/>
    <w:rsid w:val="4B340357"/>
    <w:rsid w:val="4B55516D"/>
    <w:rsid w:val="4B781F32"/>
    <w:rsid w:val="4B9C664C"/>
    <w:rsid w:val="4BB17B81"/>
    <w:rsid w:val="4BBC7F8B"/>
    <w:rsid w:val="4BDA23AB"/>
    <w:rsid w:val="4BE35E3F"/>
    <w:rsid w:val="4BFB6A95"/>
    <w:rsid w:val="4C1A3D51"/>
    <w:rsid w:val="4C297858"/>
    <w:rsid w:val="4C2D1DE7"/>
    <w:rsid w:val="4C5C2FC7"/>
    <w:rsid w:val="4C6C76BE"/>
    <w:rsid w:val="4C6C7A3A"/>
    <w:rsid w:val="4C8278F3"/>
    <w:rsid w:val="4C9275F4"/>
    <w:rsid w:val="4C9D116E"/>
    <w:rsid w:val="4CA82906"/>
    <w:rsid w:val="4CB30B68"/>
    <w:rsid w:val="4D08261A"/>
    <w:rsid w:val="4D9253CB"/>
    <w:rsid w:val="4DB832CC"/>
    <w:rsid w:val="4DC54291"/>
    <w:rsid w:val="4DF1237B"/>
    <w:rsid w:val="4E0C7EE3"/>
    <w:rsid w:val="4E912552"/>
    <w:rsid w:val="4EA571CD"/>
    <w:rsid w:val="4EB14795"/>
    <w:rsid w:val="4EC23636"/>
    <w:rsid w:val="4F17368E"/>
    <w:rsid w:val="4F1B183F"/>
    <w:rsid w:val="4F470D34"/>
    <w:rsid w:val="4F4B17C7"/>
    <w:rsid w:val="4F767B88"/>
    <w:rsid w:val="4FA12B29"/>
    <w:rsid w:val="501E2BB0"/>
    <w:rsid w:val="50644675"/>
    <w:rsid w:val="50A1562B"/>
    <w:rsid w:val="51382A94"/>
    <w:rsid w:val="51702CDB"/>
    <w:rsid w:val="51935D96"/>
    <w:rsid w:val="519773A5"/>
    <w:rsid w:val="51B23E14"/>
    <w:rsid w:val="51D051A6"/>
    <w:rsid w:val="51EE6D08"/>
    <w:rsid w:val="51FD165E"/>
    <w:rsid w:val="52492936"/>
    <w:rsid w:val="52A1385C"/>
    <w:rsid w:val="53350D7D"/>
    <w:rsid w:val="53781FC2"/>
    <w:rsid w:val="53E25590"/>
    <w:rsid w:val="53E910FB"/>
    <w:rsid w:val="543D1361"/>
    <w:rsid w:val="54532EA7"/>
    <w:rsid w:val="54BD0E23"/>
    <w:rsid w:val="54D56D85"/>
    <w:rsid w:val="54E92723"/>
    <w:rsid w:val="552C4F17"/>
    <w:rsid w:val="55444593"/>
    <w:rsid w:val="5586231C"/>
    <w:rsid w:val="55EE55F3"/>
    <w:rsid w:val="562E7FF1"/>
    <w:rsid w:val="563857A5"/>
    <w:rsid w:val="5638706C"/>
    <w:rsid w:val="56752EE7"/>
    <w:rsid w:val="5687633F"/>
    <w:rsid w:val="56C03361"/>
    <w:rsid w:val="570973AE"/>
    <w:rsid w:val="572331B2"/>
    <w:rsid w:val="57314E01"/>
    <w:rsid w:val="5745321E"/>
    <w:rsid w:val="5773089E"/>
    <w:rsid w:val="57DB596E"/>
    <w:rsid w:val="581276A2"/>
    <w:rsid w:val="584615C4"/>
    <w:rsid w:val="58511D67"/>
    <w:rsid w:val="585F33C5"/>
    <w:rsid w:val="586074C5"/>
    <w:rsid w:val="58844ABE"/>
    <w:rsid w:val="590D5E67"/>
    <w:rsid w:val="59321C91"/>
    <w:rsid w:val="59905C71"/>
    <w:rsid w:val="5996175B"/>
    <w:rsid w:val="59B863AD"/>
    <w:rsid w:val="59C74E85"/>
    <w:rsid w:val="59D84416"/>
    <w:rsid w:val="5A0358EF"/>
    <w:rsid w:val="5A4E08A5"/>
    <w:rsid w:val="5A515F65"/>
    <w:rsid w:val="5A5B26E6"/>
    <w:rsid w:val="5A733814"/>
    <w:rsid w:val="5AD93ADC"/>
    <w:rsid w:val="5B0555F0"/>
    <w:rsid w:val="5B3A70CE"/>
    <w:rsid w:val="5B4E34C2"/>
    <w:rsid w:val="5B545568"/>
    <w:rsid w:val="5BA60114"/>
    <w:rsid w:val="5BCD0CF9"/>
    <w:rsid w:val="5BE6438A"/>
    <w:rsid w:val="5C147D80"/>
    <w:rsid w:val="5C3112D6"/>
    <w:rsid w:val="5CD25E58"/>
    <w:rsid w:val="5CEF22FB"/>
    <w:rsid w:val="5CF838E4"/>
    <w:rsid w:val="5D696520"/>
    <w:rsid w:val="5D873C0D"/>
    <w:rsid w:val="5DBC43CF"/>
    <w:rsid w:val="5DDC7FE9"/>
    <w:rsid w:val="5DE17E81"/>
    <w:rsid w:val="5E024122"/>
    <w:rsid w:val="5E276C8C"/>
    <w:rsid w:val="5E5E1F6E"/>
    <w:rsid w:val="5E692B29"/>
    <w:rsid w:val="5EE81F51"/>
    <w:rsid w:val="5F291AE1"/>
    <w:rsid w:val="5F3E6C71"/>
    <w:rsid w:val="5FB57A64"/>
    <w:rsid w:val="5FC63E78"/>
    <w:rsid w:val="5FD4113D"/>
    <w:rsid w:val="5FEA54FE"/>
    <w:rsid w:val="60B31EAB"/>
    <w:rsid w:val="60B777F6"/>
    <w:rsid w:val="60D66E69"/>
    <w:rsid w:val="6109473A"/>
    <w:rsid w:val="611C6210"/>
    <w:rsid w:val="6133262E"/>
    <w:rsid w:val="61876A1F"/>
    <w:rsid w:val="61C2338A"/>
    <w:rsid w:val="61F506B3"/>
    <w:rsid w:val="62342B10"/>
    <w:rsid w:val="6250413D"/>
    <w:rsid w:val="626A3C75"/>
    <w:rsid w:val="629970DA"/>
    <w:rsid w:val="629D5C8E"/>
    <w:rsid w:val="62F44A3F"/>
    <w:rsid w:val="63714537"/>
    <w:rsid w:val="640700D3"/>
    <w:rsid w:val="640F3898"/>
    <w:rsid w:val="641E1B75"/>
    <w:rsid w:val="641F7B6F"/>
    <w:rsid w:val="6477059C"/>
    <w:rsid w:val="649272A4"/>
    <w:rsid w:val="64A50A01"/>
    <w:rsid w:val="64B41A95"/>
    <w:rsid w:val="64E474ED"/>
    <w:rsid w:val="64EF09EB"/>
    <w:rsid w:val="652750CB"/>
    <w:rsid w:val="656510C3"/>
    <w:rsid w:val="65963B66"/>
    <w:rsid w:val="65CE088C"/>
    <w:rsid w:val="66225EE2"/>
    <w:rsid w:val="66230DFA"/>
    <w:rsid w:val="66424DB0"/>
    <w:rsid w:val="665A2159"/>
    <w:rsid w:val="66BB65E2"/>
    <w:rsid w:val="675022E3"/>
    <w:rsid w:val="68175213"/>
    <w:rsid w:val="68920C2F"/>
    <w:rsid w:val="68C3607E"/>
    <w:rsid w:val="69065FFE"/>
    <w:rsid w:val="69513863"/>
    <w:rsid w:val="69D476DD"/>
    <w:rsid w:val="6A484A9F"/>
    <w:rsid w:val="6AB87991"/>
    <w:rsid w:val="6AD01401"/>
    <w:rsid w:val="6B3A4D02"/>
    <w:rsid w:val="6B6056E0"/>
    <w:rsid w:val="6B69002F"/>
    <w:rsid w:val="6BB43B9D"/>
    <w:rsid w:val="6BD37D75"/>
    <w:rsid w:val="6C653995"/>
    <w:rsid w:val="6C7F711A"/>
    <w:rsid w:val="6C8907E6"/>
    <w:rsid w:val="6C9E6470"/>
    <w:rsid w:val="6CA42597"/>
    <w:rsid w:val="6CD141F7"/>
    <w:rsid w:val="6CF03F01"/>
    <w:rsid w:val="6D730161"/>
    <w:rsid w:val="6DBD13C0"/>
    <w:rsid w:val="6DCC7881"/>
    <w:rsid w:val="6DE011C3"/>
    <w:rsid w:val="6E34627D"/>
    <w:rsid w:val="6E43284D"/>
    <w:rsid w:val="6E5F5691"/>
    <w:rsid w:val="6E821503"/>
    <w:rsid w:val="6EB13682"/>
    <w:rsid w:val="6F013B8A"/>
    <w:rsid w:val="6F0B5CE6"/>
    <w:rsid w:val="6F1234E0"/>
    <w:rsid w:val="6F923AD4"/>
    <w:rsid w:val="6FA148B4"/>
    <w:rsid w:val="70127862"/>
    <w:rsid w:val="7050041E"/>
    <w:rsid w:val="70651C16"/>
    <w:rsid w:val="70726362"/>
    <w:rsid w:val="70746717"/>
    <w:rsid w:val="7075412B"/>
    <w:rsid w:val="70786AF7"/>
    <w:rsid w:val="709A1D90"/>
    <w:rsid w:val="70DF4B9B"/>
    <w:rsid w:val="7205191B"/>
    <w:rsid w:val="728B6B06"/>
    <w:rsid w:val="72AA112B"/>
    <w:rsid w:val="72BC3C7D"/>
    <w:rsid w:val="731C4C53"/>
    <w:rsid w:val="735552CF"/>
    <w:rsid w:val="737D3A7F"/>
    <w:rsid w:val="7385193F"/>
    <w:rsid w:val="739A7FB5"/>
    <w:rsid w:val="73A564C5"/>
    <w:rsid w:val="73DA468E"/>
    <w:rsid w:val="73EA387B"/>
    <w:rsid w:val="73F54FB6"/>
    <w:rsid w:val="74030BE7"/>
    <w:rsid w:val="742F2541"/>
    <w:rsid w:val="744E7334"/>
    <w:rsid w:val="74A915F7"/>
    <w:rsid w:val="74B2573C"/>
    <w:rsid w:val="751762BE"/>
    <w:rsid w:val="752F3DB7"/>
    <w:rsid w:val="75E71B5C"/>
    <w:rsid w:val="76064020"/>
    <w:rsid w:val="761B1631"/>
    <w:rsid w:val="76995BAF"/>
    <w:rsid w:val="76A50999"/>
    <w:rsid w:val="76FC6058"/>
    <w:rsid w:val="775D2197"/>
    <w:rsid w:val="77C849D9"/>
    <w:rsid w:val="77E850A1"/>
    <w:rsid w:val="780C7C9E"/>
    <w:rsid w:val="782650C7"/>
    <w:rsid w:val="78526897"/>
    <w:rsid w:val="7882381C"/>
    <w:rsid w:val="78A3625E"/>
    <w:rsid w:val="790730A1"/>
    <w:rsid w:val="798B27E2"/>
    <w:rsid w:val="79942FE8"/>
    <w:rsid w:val="7A077FE4"/>
    <w:rsid w:val="7A2869B3"/>
    <w:rsid w:val="7A2E4C9C"/>
    <w:rsid w:val="7A342F51"/>
    <w:rsid w:val="7A524325"/>
    <w:rsid w:val="7A917F37"/>
    <w:rsid w:val="7A947E2E"/>
    <w:rsid w:val="7B386017"/>
    <w:rsid w:val="7B5A49B8"/>
    <w:rsid w:val="7B827245"/>
    <w:rsid w:val="7BC60E5B"/>
    <w:rsid w:val="7BD06836"/>
    <w:rsid w:val="7BF70C4A"/>
    <w:rsid w:val="7C4F26F3"/>
    <w:rsid w:val="7CBA270D"/>
    <w:rsid w:val="7D465AFC"/>
    <w:rsid w:val="7D5B6A42"/>
    <w:rsid w:val="7D5E2632"/>
    <w:rsid w:val="7D7A32BE"/>
    <w:rsid w:val="7D8A1027"/>
    <w:rsid w:val="7DB71E17"/>
    <w:rsid w:val="7DCE16B6"/>
    <w:rsid w:val="7E16552E"/>
    <w:rsid w:val="7E3F3134"/>
    <w:rsid w:val="7E7E3FD1"/>
    <w:rsid w:val="7E8C4E1B"/>
    <w:rsid w:val="7EE4259D"/>
    <w:rsid w:val="7EE541A4"/>
    <w:rsid w:val="7EFF5218"/>
    <w:rsid w:val="7F102E3A"/>
    <w:rsid w:val="7F6765D9"/>
    <w:rsid w:val="7F826322"/>
    <w:rsid w:val="7FCE3C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4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sz w:val="20"/>
      <w:szCs w:val="20"/>
      <w:lang w:val="zh-CN" w:eastAsia="zh-CN" w:bidi="zh-CN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FollowedHyperlink"/>
    <w:basedOn w:val="11"/>
    <w:qFormat/>
    <w:uiPriority w:val="0"/>
    <w:rPr>
      <w:color w:val="800080"/>
      <w:u w:val="single"/>
    </w:rPr>
  </w:style>
  <w:style w:type="character" w:styleId="14">
    <w:name w:val="Hyperlink"/>
    <w:basedOn w:val="11"/>
    <w:qFormat/>
    <w:uiPriority w:val="0"/>
    <w:rPr>
      <w:color w:val="0000FF"/>
      <w:u w:val="single"/>
    </w:rPr>
  </w:style>
  <w:style w:type="table" w:customStyle="1" w:styleId="1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6">
    <w:name w:val="List Paragraph"/>
    <w:basedOn w:val="1"/>
    <w:qFormat/>
    <w:uiPriority w:val="1"/>
    <w:rPr>
      <w:lang w:val="zh-CN" w:eastAsia="zh-CN" w:bidi="zh-CN"/>
    </w:rPr>
  </w:style>
  <w:style w:type="paragraph" w:customStyle="1" w:styleId="17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  <w:style w:type="paragraph" w:customStyle="1" w:styleId="18">
    <w:name w:val="Other|1"/>
    <w:basedOn w:val="1"/>
    <w:qFormat/>
    <w:uiPriority w:val="0"/>
    <w:pPr>
      <w:widowControl w:val="0"/>
      <w:shd w:val="clear" w:color="auto" w:fill="auto"/>
      <w:spacing w:after="130"/>
      <w:ind w:firstLine="220"/>
    </w:pPr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paragraph" w:customStyle="1" w:styleId="19">
    <w:name w:val="Body text|1"/>
    <w:basedOn w:val="1"/>
    <w:qFormat/>
    <w:uiPriority w:val="0"/>
    <w:pPr>
      <w:widowControl w:val="0"/>
      <w:shd w:val="clear" w:color="auto" w:fill="auto"/>
      <w:spacing w:after="130"/>
      <w:ind w:firstLine="220"/>
    </w:pPr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character" w:customStyle="1" w:styleId="20">
    <w:name w:val="font1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3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2">
    <w:name w:val="font41"/>
    <w:basedOn w:val="11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3">
    <w:name w:val="font61"/>
    <w:basedOn w:val="11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paragraph" w:customStyle="1" w:styleId="24">
    <w:name w:val="Default"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753</Words>
  <Characters>772</Characters>
  <TotalTime>7</TotalTime>
  <ScaleCrop>false</ScaleCrop>
  <LinksUpToDate>false</LinksUpToDate>
  <CharactersWithSpaces>820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2020-06-04T01:26:00Z</dcterms:created>
  <dc:creator>dell</dc:creator>
  <cp:lastModifiedBy>HEY JUDE^</cp:lastModifiedBy>
  <cp:lastPrinted>2021-07-17T12:13:00Z</cp:lastPrinted>
  <dcterms:modified xsi:type="dcterms:W3CDTF">2022-03-16T11:17:11Z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2020-06-04T00:00:00Z</vt:filetime>
  </property>
  <property fmtid="{D5CDD505-2E9C-101B-9397-08002B2CF9AE}" pid="5" name="KSOProductBuildVer">
    <vt:lpwstr>2052-11.1.0.11365</vt:lpwstr>
  </property>
  <property fmtid="{D5CDD505-2E9C-101B-9397-08002B2CF9AE}" pid="6" name="ICV">
    <vt:lpwstr>5F47E8BFDFC54DFBAA463ECC97DA8794</vt:lpwstr>
  </property>
</Properties>
</file>